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BBB" w:rsidRPr="00F54F38" w:rsidRDefault="007B34E9" w:rsidP="00F54F38">
      <w:pPr>
        <w:spacing w:line="360" w:lineRule="auto"/>
        <w:jc w:val="center"/>
        <w:rPr>
          <w:rFonts w:ascii="Arial" w:hAnsi="Arial" w:cs="Arial"/>
          <w:b/>
          <w:sz w:val="24"/>
        </w:rPr>
      </w:pPr>
      <w:r w:rsidRPr="00F54F38">
        <w:rPr>
          <w:rFonts w:ascii="Arial" w:hAnsi="Arial" w:cs="Arial"/>
          <w:b/>
          <w:sz w:val="24"/>
        </w:rPr>
        <w:t>LAS FALLAS AL ANALIZAR MERCADOS</w:t>
      </w:r>
    </w:p>
    <w:p w:rsidR="001517B9" w:rsidRDefault="001517B9" w:rsidP="00F54F38">
      <w:pPr>
        <w:spacing w:line="360" w:lineRule="auto"/>
        <w:jc w:val="both"/>
        <w:rPr>
          <w:rFonts w:ascii="Arial" w:hAnsi="Arial" w:cs="Arial"/>
          <w:sz w:val="24"/>
        </w:rPr>
      </w:pPr>
      <w:r>
        <w:rPr>
          <w:rFonts w:ascii="Arial" w:hAnsi="Arial" w:cs="Arial"/>
          <w:sz w:val="24"/>
        </w:rPr>
        <w:t>El texto habla sobre los errores que se pueden cometer en el proceso de un anál</w:t>
      </w:r>
      <w:r w:rsidR="00227485">
        <w:rPr>
          <w:rFonts w:ascii="Arial" w:hAnsi="Arial" w:cs="Arial"/>
          <w:sz w:val="24"/>
        </w:rPr>
        <w:t xml:space="preserve">isis e investigación de mercado. </w:t>
      </w:r>
      <w:r>
        <w:rPr>
          <w:rFonts w:ascii="Arial" w:hAnsi="Arial" w:cs="Arial"/>
          <w:sz w:val="24"/>
        </w:rPr>
        <w:t xml:space="preserve">Dentro de los errores </w:t>
      </w:r>
      <w:r w:rsidR="00227485">
        <w:rPr>
          <w:rFonts w:ascii="Arial" w:hAnsi="Arial" w:cs="Arial"/>
          <w:sz w:val="24"/>
        </w:rPr>
        <w:t xml:space="preserve">que describe el resultado de ellos </w:t>
      </w:r>
      <w:r>
        <w:rPr>
          <w:rFonts w:ascii="Arial" w:hAnsi="Arial" w:cs="Arial"/>
          <w:sz w:val="24"/>
        </w:rPr>
        <w:t>genera mucha ambigüedad en los resultados sin poder ayudar a desarrollar mejores estrategias de mercado y con la posibilidad de perder credibilidad, clientes y ventas.</w:t>
      </w:r>
    </w:p>
    <w:p w:rsidR="001517B9" w:rsidRPr="00C15398" w:rsidRDefault="00227485" w:rsidP="00F54F38">
      <w:pPr>
        <w:spacing w:line="360" w:lineRule="auto"/>
        <w:jc w:val="both"/>
        <w:rPr>
          <w:rFonts w:ascii="Arial" w:hAnsi="Arial" w:cs="Arial"/>
          <w:sz w:val="24"/>
        </w:rPr>
      </w:pPr>
      <w:r>
        <w:rPr>
          <w:rFonts w:ascii="Arial" w:hAnsi="Arial" w:cs="Arial"/>
          <w:sz w:val="24"/>
        </w:rPr>
        <w:t xml:space="preserve">También se habla de aspectos que si funcionan y considero que todo se  resume a la conexión y empatía con el cliente, que él marque los caminos a seguir desde las encuestas para poder cuantificar mejor sus necesidades y deseos y poder realizar </w:t>
      </w:r>
      <w:r w:rsidRPr="00C15398">
        <w:rPr>
          <w:rFonts w:ascii="Arial" w:hAnsi="Arial" w:cs="Arial"/>
          <w:sz w:val="24"/>
        </w:rPr>
        <w:t>un producto más satisfactorio.</w:t>
      </w:r>
    </w:p>
    <w:p w:rsidR="00334946" w:rsidRPr="00C15398" w:rsidRDefault="00227485" w:rsidP="00F54F38">
      <w:pPr>
        <w:spacing w:line="360" w:lineRule="auto"/>
        <w:jc w:val="both"/>
        <w:rPr>
          <w:rFonts w:ascii="Arial" w:hAnsi="Arial" w:cs="Arial"/>
          <w:sz w:val="24"/>
          <w:szCs w:val="24"/>
        </w:rPr>
      </w:pPr>
      <w:r w:rsidRPr="00C15398">
        <w:rPr>
          <w:rFonts w:ascii="Arial" w:hAnsi="Arial" w:cs="Arial"/>
          <w:sz w:val="24"/>
        </w:rPr>
        <w:t xml:space="preserve">Como comenta el sitio de </w:t>
      </w:r>
      <w:proofErr w:type="spellStart"/>
      <w:r w:rsidRPr="00C15398">
        <w:rPr>
          <w:rFonts w:ascii="Arial" w:hAnsi="Arial" w:cs="Arial"/>
          <w:sz w:val="24"/>
        </w:rPr>
        <w:t>Syndesis</w:t>
      </w:r>
      <w:proofErr w:type="spellEnd"/>
      <w:r w:rsidRPr="00C15398">
        <w:rPr>
          <w:rFonts w:ascii="Arial" w:hAnsi="Arial" w:cs="Arial"/>
          <w:sz w:val="24"/>
        </w:rPr>
        <w:t xml:space="preserve"> Marketing (2016), Entre más información y con </w:t>
      </w:r>
      <w:r w:rsidRPr="00C15398">
        <w:rPr>
          <w:rFonts w:ascii="Arial" w:hAnsi="Arial" w:cs="Arial"/>
          <w:sz w:val="24"/>
          <w:szCs w:val="24"/>
        </w:rPr>
        <w:t xml:space="preserve">mejor calidad se obtenga, mejores serán los resultados de la investigación; dentro de las fuentes de investigación se menciona por ejemplo: la </w:t>
      </w:r>
      <w:r w:rsidRPr="00C15398">
        <w:rPr>
          <w:rFonts w:ascii="Arial" w:hAnsi="Arial" w:cs="Arial"/>
          <w:sz w:val="24"/>
          <w:szCs w:val="24"/>
        </w:rPr>
        <w:t>información con la que se cuenta de la empresa</w:t>
      </w:r>
      <w:r w:rsidR="00334946" w:rsidRPr="00C15398">
        <w:rPr>
          <w:rFonts w:ascii="Arial" w:hAnsi="Arial" w:cs="Arial"/>
          <w:sz w:val="24"/>
          <w:szCs w:val="24"/>
        </w:rPr>
        <w:t xml:space="preserve"> así </w:t>
      </w:r>
      <w:r w:rsidRPr="00C15398">
        <w:rPr>
          <w:rFonts w:ascii="Arial" w:hAnsi="Arial" w:cs="Arial"/>
          <w:sz w:val="24"/>
          <w:szCs w:val="24"/>
        </w:rPr>
        <w:t xml:space="preserve"> como del </w:t>
      </w:r>
      <w:r w:rsidR="00334946" w:rsidRPr="00C15398">
        <w:rPr>
          <w:rFonts w:ascii="Arial" w:hAnsi="Arial" w:cs="Arial"/>
          <w:sz w:val="24"/>
          <w:szCs w:val="24"/>
        </w:rPr>
        <w:t>entorno como puede ser</w:t>
      </w:r>
      <w:r w:rsidRPr="00C15398">
        <w:rPr>
          <w:rFonts w:ascii="Arial" w:hAnsi="Arial" w:cs="Arial"/>
          <w:sz w:val="24"/>
          <w:szCs w:val="24"/>
        </w:rPr>
        <w:t>:</w:t>
      </w:r>
    </w:p>
    <w:p w:rsidR="00334946" w:rsidRPr="00C15398" w:rsidRDefault="00334946"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Competencia</w:t>
      </w:r>
    </w:p>
    <w:p w:rsidR="00334946" w:rsidRPr="00C15398" w:rsidRDefault="00334946"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 xml:space="preserve"> Canales de distribución</w:t>
      </w:r>
    </w:p>
    <w:p w:rsidR="00334946" w:rsidRPr="00C15398" w:rsidRDefault="00334946"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Clientes</w:t>
      </w:r>
    </w:p>
    <w:p w:rsidR="00334946" w:rsidRPr="00C15398" w:rsidRDefault="00334946"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 xml:space="preserve"> No clientes</w:t>
      </w:r>
    </w:p>
    <w:p w:rsidR="00334946" w:rsidRPr="00C15398" w:rsidRDefault="00227485"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 xml:space="preserve"> </w:t>
      </w:r>
      <w:proofErr w:type="spellStart"/>
      <w:r w:rsidR="00334946" w:rsidRPr="00C15398">
        <w:rPr>
          <w:rFonts w:ascii="Arial" w:hAnsi="Arial" w:cs="Arial"/>
          <w:sz w:val="24"/>
          <w:szCs w:val="24"/>
        </w:rPr>
        <w:t>I</w:t>
      </w:r>
      <w:r w:rsidRPr="00C15398">
        <w:rPr>
          <w:rFonts w:ascii="Arial" w:hAnsi="Arial" w:cs="Arial"/>
          <w:sz w:val="24"/>
          <w:szCs w:val="24"/>
        </w:rPr>
        <w:t>nfluenciadores</w:t>
      </w:r>
      <w:proofErr w:type="spellEnd"/>
      <w:r w:rsidR="00334946" w:rsidRPr="00C15398">
        <w:rPr>
          <w:rFonts w:ascii="Arial" w:hAnsi="Arial" w:cs="Arial"/>
          <w:sz w:val="24"/>
          <w:szCs w:val="24"/>
        </w:rPr>
        <w:t xml:space="preserve"> de compra o decisores técnicos</w:t>
      </w:r>
    </w:p>
    <w:p w:rsidR="00334946" w:rsidRPr="00C15398" w:rsidRDefault="00227485"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 xml:space="preserve"> </w:t>
      </w:r>
      <w:r w:rsidR="00334946" w:rsidRPr="00C15398">
        <w:rPr>
          <w:rFonts w:ascii="Arial" w:hAnsi="Arial" w:cs="Arial"/>
          <w:sz w:val="24"/>
          <w:szCs w:val="24"/>
        </w:rPr>
        <w:t>R</w:t>
      </w:r>
      <w:r w:rsidRPr="00C15398">
        <w:rPr>
          <w:rFonts w:ascii="Arial" w:hAnsi="Arial" w:cs="Arial"/>
          <w:sz w:val="24"/>
          <w:szCs w:val="24"/>
        </w:rPr>
        <w:t>egiones geográficas</w:t>
      </w:r>
    </w:p>
    <w:p w:rsidR="00334946" w:rsidRPr="00C15398" w:rsidRDefault="00334946"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A</w:t>
      </w:r>
      <w:r w:rsidR="00227485" w:rsidRPr="00C15398">
        <w:rPr>
          <w:rFonts w:ascii="Arial" w:hAnsi="Arial" w:cs="Arial"/>
          <w:sz w:val="24"/>
          <w:szCs w:val="24"/>
        </w:rPr>
        <w:t xml:space="preserve">mbiente de negocios </w:t>
      </w:r>
    </w:p>
    <w:p w:rsidR="00227485" w:rsidRPr="00C15398" w:rsidRDefault="00334946" w:rsidP="00334946">
      <w:pPr>
        <w:pStyle w:val="Prrafodelista"/>
        <w:numPr>
          <w:ilvl w:val="0"/>
          <w:numId w:val="1"/>
        </w:numPr>
        <w:spacing w:line="360" w:lineRule="auto"/>
        <w:jc w:val="both"/>
        <w:rPr>
          <w:rFonts w:ascii="Arial" w:hAnsi="Arial" w:cs="Arial"/>
          <w:sz w:val="24"/>
          <w:szCs w:val="24"/>
        </w:rPr>
      </w:pPr>
      <w:r w:rsidRPr="00C15398">
        <w:rPr>
          <w:rFonts w:ascii="Arial" w:hAnsi="Arial" w:cs="Arial"/>
          <w:sz w:val="24"/>
          <w:szCs w:val="24"/>
        </w:rPr>
        <w:t>M</w:t>
      </w:r>
      <w:r w:rsidR="00227485" w:rsidRPr="00C15398">
        <w:rPr>
          <w:rFonts w:ascii="Arial" w:hAnsi="Arial" w:cs="Arial"/>
          <w:sz w:val="24"/>
          <w:szCs w:val="24"/>
        </w:rPr>
        <w:t>arcos regulatorios, principalmente</w:t>
      </w:r>
    </w:p>
    <w:p w:rsidR="00334946" w:rsidRDefault="00334946" w:rsidP="00334946">
      <w:pPr>
        <w:spacing w:line="360" w:lineRule="auto"/>
        <w:jc w:val="both"/>
        <w:rPr>
          <w:rFonts w:ascii="Arial" w:hAnsi="Arial" w:cs="Arial"/>
          <w:sz w:val="24"/>
        </w:rPr>
      </w:pPr>
      <w:r w:rsidRPr="00C15398">
        <w:rPr>
          <w:rFonts w:ascii="Arial" w:hAnsi="Arial" w:cs="Arial"/>
          <w:sz w:val="24"/>
        </w:rPr>
        <w:t>Un caso importante</w:t>
      </w:r>
      <w:r w:rsidR="00C15398" w:rsidRPr="00C15398">
        <w:rPr>
          <w:rFonts w:ascii="Arial" w:hAnsi="Arial" w:cs="Arial"/>
          <w:sz w:val="24"/>
        </w:rPr>
        <w:t xml:space="preserve"> que describe </w:t>
      </w:r>
      <w:proofErr w:type="spellStart"/>
      <w:r w:rsidR="00C15398" w:rsidRPr="00C15398">
        <w:rPr>
          <w:rFonts w:ascii="Arial" w:hAnsi="Arial" w:cs="Arial"/>
          <w:sz w:val="24"/>
        </w:rPr>
        <w:t>Atanet</w:t>
      </w:r>
      <w:proofErr w:type="spellEnd"/>
      <w:r w:rsidR="00C15398" w:rsidRPr="00C15398">
        <w:rPr>
          <w:rFonts w:ascii="Arial" w:hAnsi="Arial" w:cs="Arial"/>
          <w:sz w:val="24"/>
        </w:rPr>
        <w:t>, D.</w:t>
      </w:r>
      <w:r w:rsidR="00C15398" w:rsidRPr="00C15398">
        <w:rPr>
          <w:rFonts w:ascii="Arial" w:hAnsi="Arial" w:cs="Arial"/>
          <w:sz w:val="24"/>
        </w:rPr>
        <w:t xml:space="preserve"> (2010),</w:t>
      </w:r>
      <w:r w:rsidRPr="00C15398">
        <w:rPr>
          <w:rFonts w:ascii="Arial" w:hAnsi="Arial" w:cs="Arial"/>
          <w:sz w:val="24"/>
        </w:rPr>
        <w:t xml:space="preserve"> en las consecuencias de la mala  o nula investigación de mercados es el de la reconocida marca de ropa “GAP”, que en el 2010 cambió su logotipo y en las redes sociales comenzó una manifestación por regresar al logo original con mucho descontento entre los que llaman “fans” causa que reitera la importancia de la opinión de los clientes en las decisiones de la empresa.</w:t>
      </w:r>
    </w:p>
    <w:p w:rsidR="00C15398" w:rsidRDefault="00C15398" w:rsidP="00334946">
      <w:pPr>
        <w:spacing w:line="360" w:lineRule="auto"/>
        <w:jc w:val="both"/>
        <w:rPr>
          <w:rFonts w:ascii="Arial" w:hAnsi="Arial" w:cs="Arial"/>
          <w:sz w:val="24"/>
        </w:rPr>
      </w:pPr>
    </w:p>
    <w:p w:rsidR="00C15398" w:rsidRPr="00C15398" w:rsidRDefault="0078126E" w:rsidP="00334946">
      <w:pPr>
        <w:spacing w:line="360" w:lineRule="auto"/>
        <w:jc w:val="both"/>
        <w:rPr>
          <w:rFonts w:ascii="Arial" w:hAnsi="Arial" w:cs="Arial"/>
          <w:sz w:val="24"/>
        </w:rPr>
      </w:pPr>
      <w:r w:rsidRPr="0078126E">
        <w:rPr>
          <w:rFonts w:ascii="Arial" w:hAnsi="Arial" w:cs="Arial"/>
          <w:noProof/>
          <w:sz w:val="24"/>
          <w:lang w:eastAsia="es-MX"/>
        </w:rPr>
        <w:lastRenderedPageBreak/>
        <w:drawing>
          <wp:inline distT="0" distB="0" distL="0" distR="0">
            <wp:extent cx="5612130" cy="4336646"/>
            <wp:effectExtent l="0" t="0" r="7620" b="6985"/>
            <wp:docPr id="1" name="Imagen 1" descr="D:\MERCA USB\mapa falla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RCA USB\mapa fallas-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4336646"/>
                    </a:xfrm>
                    <a:prstGeom prst="rect">
                      <a:avLst/>
                    </a:prstGeom>
                    <a:noFill/>
                    <a:ln>
                      <a:noFill/>
                    </a:ln>
                  </pic:spPr>
                </pic:pic>
              </a:graphicData>
            </a:graphic>
          </wp:inline>
        </w:drawing>
      </w:r>
      <w:bookmarkStart w:id="0" w:name="_GoBack"/>
      <w:bookmarkEnd w:id="0"/>
    </w:p>
    <w:p w:rsidR="00334946" w:rsidRPr="00C15398" w:rsidRDefault="00334946" w:rsidP="00334946">
      <w:pPr>
        <w:spacing w:line="360" w:lineRule="auto"/>
        <w:jc w:val="both"/>
        <w:rPr>
          <w:rFonts w:ascii="Arial" w:hAnsi="Arial" w:cs="Arial"/>
          <w:sz w:val="24"/>
        </w:rPr>
      </w:pPr>
      <w:r w:rsidRPr="00C15398">
        <w:rPr>
          <w:rFonts w:ascii="Arial" w:hAnsi="Arial" w:cs="Arial"/>
          <w:sz w:val="24"/>
        </w:rPr>
        <w:t>REFERENCIAS</w:t>
      </w:r>
    </w:p>
    <w:p w:rsidR="00334946" w:rsidRPr="00C15398" w:rsidRDefault="00334946" w:rsidP="00334946">
      <w:pPr>
        <w:spacing w:line="360" w:lineRule="auto"/>
        <w:jc w:val="both"/>
        <w:rPr>
          <w:rFonts w:ascii="Arial" w:hAnsi="Arial" w:cs="Arial"/>
          <w:sz w:val="24"/>
        </w:rPr>
      </w:pPr>
      <w:proofErr w:type="spellStart"/>
      <w:r w:rsidRPr="00C15398">
        <w:rPr>
          <w:rFonts w:ascii="Arial" w:hAnsi="Arial" w:cs="Arial"/>
          <w:sz w:val="24"/>
        </w:rPr>
        <w:t>Syndesis</w:t>
      </w:r>
      <w:proofErr w:type="spellEnd"/>
      <w:r w:rsidRPr="00C15398">
        <w:rPr>
          <w:rFonts w:ascii="Arial" w:hAnsi="Arial" w:cs="Arial"/>
          <w:sz w:val="24"/>
        </w:rPr>
        <w:t xml:space="preserve"> Marketing (5 de Noviembre de 2016) “Las 10 "Efes" o errores más comunes de la investigación de mercados”. Recuperado de: https://www.syndesis.mx/single-post/2016/11/05/Las-10-Efes-o-errores-m%C3%A1s-comunes-de-la-investigaci%C3%B3n-de-mercados</w:t>
      </w:r>
    </w:p>
    <w:p w:rsidR="007B34E9" w:rsidRPr="00C15398" w:rsidRDefault="00334946" w:rsidP="00F54F38">
      <w:pPr>
        <w:spacing w:line="360" w:lineRule="auto"/>
        <w:jc w:val="both"/>
        <w:rPr>
          <w:rFonts w:ascii="Arial" w:hAnsi="Arial" w:cs="Arial"/>
          <w:sz w:val="24"/>
        </w:rPr>
      </w:pPr>
      <w:proofErr w:type="spellStart"/>
      <w:r w:rsidRPr="00C15398">
        <w:rPr>
          <w:rFonts w:ascii="Arial" w:hAnsi="Arial" w:cs="Arial"/>
          <w:sz w:val="24"/>
        </w:rPr>
        <w:t>Atanet</w:t>
      </w:r>
      <w:proofErr w:type="spellEnd"/>
      <w:r w:rsidRPr="00C15398">
        <w:rPr>
          <w:rFonts w:ascii="Arial" w:hAnsi="Arial" w:cs="Arial"/>
          <w:sz w:val="24"/>
        </w:rPr>
        <w:t>, D. (15 de Octubre del 2010) “El caso GAP y la Investigación de Mercados”. Recuperado de: https://www.netquest.com/blog/es/blog/es/el-caso-gap-y-la-investigacion-de-mercados</w:t>
      </w:r>
    </w:p>
    <w:p w:rsidR="00F50B43" w:rsidRPr="00F54F38" w:rsidRDefault="00F50B43">
      <w:pPr>
        <w:rPr>
          <w:rFonts w:ascii="Arial" w:hAnsi="Arial" w:cs="Arial"/>
        </w:rPr>
      </w:pPr>
    </w:p>
    <w:sectPr w:rsidR="00F50B43" w:rsidRPr="00F54F3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F38" w:rsidRDefault="00F54F38" w:rsidP="00F54F38">
      <w:pPr>
        <w:spacing w:after="0" w:line="240" w:lineRule="auto"/>
      </w:pPr>
      <w:r>
        <w:separator/>
      </w:r>
    </w:p>
  </w:endnote>
  <w:endnote w:type="continuationSeparator" w:id="0">
    <w:p w:rsidR="00F54F38" w:rsidRDefault="00F54F38" w:rsidP="00F54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F38" w:rsidRDefault="00F54F38" w:rsidP="00F54F38">
      <w:pPr>
        <w:spacing w:after="0" w:line="240" w:lineRule="auto"/>
      </w:pPr>
      <w:r>
        <w:separator/>
      </w:r>
    </w:p>
  </w:footnote>
  <w:footnote w:type="continuationSeparator" w:id="0">
    <w:p w:rsidR="00F54F38" w:rsidRDefault="00F54F38" w:rsidP="00F54F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F38" w:rsidRDefault="00F54F38" w:rsidP="00F54F38">
    <w:pPr>
      <w:pStyle w:val="Encabezado"/>
    </w:pPr>
    <w:r>
      <w:t>Paulina García Guerrero</w:t>
    </w:r>
  </w:p>
  <w:p w:rsidR="00F54F38" w:rsidRDefault="00F54F38" w:rsidP="00F54F38">
    <w:pPr>
      <w:pStyle w:val="Encabezado"/>
    </w:pPr>
    <w:r>
      <w:t>Mercadotecnia en Campos Especiales</w:t>
    </w:r>
  </w:p>
  <w:p w:rsidR="00F54F38" w:rsidRDefault="00F54F38" w:rsidP="00F54F38">
    <w:pPr>
      <w:pStyle w:val="Encabezado"/>
    </w:pPr>
    <w:r>
      <w:t>Otoño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70935"/>
    <w:multiLevelType w:val="hybridMultilevel"/>
    <w:tmpl w:val="876EFEAE"/>
    <w:lvl w:ilvl="0" w:tplc="59F6C016">
      <w:start w:val="1"/>
      <w:numFmt w:val="low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E9"/>
    <w:rsid w:val="001517B9"/>
    <w:rsid w:val="00227485"/>
    <w:rsid w:val="00334946"/>
    <w:rsid w:val="0078126E"/>
    <w:rsid w:val="007A0C76"/>
    <w:rsid w:val="007B34E9"/>
    <w:rsid w:val="00C15398"/>
    <w:rsid w:val="00E119FB"/>
    <w:rsid w:val="00EA1A1A"/>
    <w:rsid w:val="00F50B43"/>
    <w:rsid w:val="00F54F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CAD49A-3A5F-404F-84A3-FEC0B2D3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4F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4F38"/>
  </w:style>
  <w:style w:type="paragraph" w:styleId="Piedepgina">
    <w:name w:val="footer"/>
    <w:basedOn w:val="Normal"/>
    <w:link w:val="PiedepginaCar"/>
    <w:uiPriority w:val="99"/>
    <w:unhideWhenUsed/>
    <w:rsid w:val="00F54F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4F38"/>
  </w:style>
  <w:style w:type="paragraph" w:styleId="Prrafodelista">
    <w:name w:val="List Paragraph"/>
    <w:basedOn w:val="Normal"/>
    <w:uiPriority w:val="34"/>
    <w:qFormat/>
    <w:rsid w:val="003349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1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A11F14AAA57F46AC9C731804F97F49" ma:contentTypeVersion="7" ma:contentTypeDescription="Crear nuevo documento." ma:contentTypeScope="" ma:versionID="a950798541336a55d6034ed7380ba751">
  <xsd:schema xmlns:xsd="http://www.w3.org/2001/XMLSchema" xmlns:xs="http://www.w3.org/2001/XMLSchema" xmlns:p="http://schemas.microsoft.com/office/2006/metadata/properties" xmlns:ns2="123fc905-64a8-459c-b279-537c9ab903f5" targetNamespace="http://schemas.microsoft.com/office/2006/metadata/properties" ma:root="true" ma:fieldsID="d864fdfbffad7e4b8cf24ea31f8d8d58" ns2:_="">
    <xsd:import namespace="123fc905-64a8-459c-b279-537c9ab903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Terminad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fc905-64a8-459c-b279-537c9ab9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Terminado" ma:index="14" nillable="true" ma:displayName="Terminado" ma:default="0" ma:format="Dropdown" ma:internalName="Terminad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rminado xmlns="123fc905-64a8-459c-b279-537c9ab903f5">false</Terminado>
  </documentManagement>
</p:properties>
</file>

<file path=customXml/itemProps1.xml><?xml version="1.0" encoding="utf-8"?>
<ds:datastoreItem xmlns:ds="http://schemas.openxmlformats.org/officeDocument/2006/customXml" ds:itemID="{224E4430-F068-403B-AC13-BA90ECAB58D1}"/>
</file>

<file path=customXml/itemProps2.xml><?xml version="1.0" encoding="utf-8"?>
<ds:datastoreItem xmlns:ds="http://schemas.openxmlformats.org/officeDocument/2006/customXml" ds:itemID="{729A7F71-B458-4CB8-8729-FB60FE150C2E}"/>
</file>

<file path=customXml/itemProps3.xml><?xml version="1.0" encoding="utf-8"?>
<ds:datastoreItem xmlns:ds="http://schemas.openxmlformats.org/officeDocument/2006/customXml" ds:itemID="{2DDE2F16-412E-4785-B435-98AD73B4012B}"/>
</file>

<file path=docProps/app.xml><?xml version="1.0" encoding="utf-8"?>
<Properties xmlns="http://schemas.openxmlformats.org/officeDocument/2006/extended-properties" xmlns:vt="http://schemas.openxmlformats.org/officeDocument/2006/docPropsVTypes">
  <Template>Normal</Template>
  <TotalTime>154</TotalTime>
  <Pages>2</Pages>
  <Words>309</Words>
  <Characters>1701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GUERRERO PAULINA</dc:creator>
  <cp:keywords/>
  <dc:description/>
  <cp:lastModifiedBy>GARCIA GUERRERO PAULINA</cp:lastModifiedBy>
  <cp:revision>3</cp:revision>
  <dcterms:created xsi:type="dcterms:W3CDTF">2019-02-27T04:12:00Z</dcterms:created>
  <dcterms:modified xsi:type="dcterms:W3CDTF">2019-02-27T06:48:00Z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0x010100ADA11F14AAA57F46AC9C731804F97F49</vt:lpwstr>
  </property>
</Properties>
</file>